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5DE1" w14:textId="77777777" w:rsidR="00FE067E" w:rsidRDefault="003C6034" w:rsidP="00CC1F3B">
      <w:pPr>
        <w:pStyle w:val="TitlePageOrigin"/>
      </w:pPr>
      <w:r>
        <w:rPr>
          <w:caps w:val="0"/>
        </w:rPr>
        <w:t>WEST VIRGINIA LEGISLATURE</w:t>
      </w:r>
    </w:p>
    <w:p w14:paraId="7DF7291F"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0DF186CC" w14:textId="3E882C61" w:rsidR="00CD36CF" w:rsidRDefault="00BF16C3" w:rsidP="00CC1F3B">
      <w:pPr>
        <w:pStyle w:val="TitlePageBillPrefix"/>
      </w:pPr>
      <w:sdt>
        <w:sdtPr>
          <w:tag w:val="IntroDate"/>
          <w:id w:val="-1236936958"/>
          <w:placeholder>
            <w:docPart w:val="3FDE1CB0C85E4515AB4E897BA7974925"/>
          </w:placeholder>
          <w:text/>
        </w:sdtPr>
        <w:sdtEndPr/>
        <w:sdtContent>
          <w:r w:rsidR="00C35F46">
            <w:t>ENGROSSED</w:t>
          </w:r>
        </w:sdtContent>
      </w:sdt>
    </w:p>
    <w:p w14:paraId="05CCEF65" w14:textId="20D47FCB" w:rsidR="00CD36CF" w:rsidRDefault="00BF16C3" w:rsidP="00CC1F3B">
      <w:pPr>
        <w:pStyle w:val="BillNumber"/>
      </w:pPr>
      <w:sdt>
        <w:sdtPr>
          <w:tag w:val="Chamber"/>
          <w:id w:val="893011969"/>
          <w:lock w:val="sdtLocked"/>
          <w:placeholder>
            <w:docPart w:val="E8BB1D31D0B6429CAB15A671B76EBB0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9C6466B7B7441169A560874F29B43C6"/>
          </w:placeholder>
          <w:text/>
        </w:sdtPr>
        <w:sdtEndPr/>
        <w:sdtContent>
          <w:r w:rsidR="004839BC">
            <w:t>4629</w:t>
          </w:r>
        </w:sdtContent>
      </w:sdt>
    </w:p>
    <w:p w14:paraId="22089A69" w14:textId="66E45D59" w:rsidR="00CD36CF" w:rsidRDefault="00CD36CF" w:rsidP="00CC1F3B">
      <w:pPr>
        <w:pStyle w:val="Sponsors"/>
      </w:pPr>
      <w:r>
        <w:t xml:space="preserve">By </w:t>
      </w:r>
      <w:sdt>
        <w:sdtPr>
          <w:tag w:val="Sponsors"/>
          <w:id w:val="1589585889"/>
          <w:placeholder>
            <w:docPart w:val="1D334EF1BB36472095489841FB50BD9D"/>
          </w:placeholder>
          <w:text w:multiLine="1"/>
        </w:sdtPr>
        <w:sdtEndPr/>
        <w:sdtContent>
          <w:r w:rsidR="00902F7C">
            <w:t>Delegate</w:t>
          </w:r>
          <w:r w:rsidR="00092088">
            <w:t>s</w:t>
          </w:r>
          <w:r w:rsidR="00902F7C">
            <w:t xml:space="preserve"> Akers</w:t>
          </w:r>
          <w:r w:rsidR="00092088">
            <w:t>, McCormick, Chiarelli, Rohrbach, Amos, Worrell, and Hite</w:t>
          </w:r>
        </w:sdtContent>
      </w:sdt>
    </w:p>
    <w:p w14:paraId="1D395C47" w14:textId="77777777" w:rsidR="00407DB5" w:rsidRDefault="00CD36CF" w:rsidP="00CC1F3B">
      <w:pPr>
        <w:pStyle w:val="References"/>
        <w:sectPr w:rsidR="00407DB5" w:rsidSect="00F1198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F7DDC386C364BB8BF1BCF9D96EF6821"/>
          </w:placeholder>
          <w:text w:multiLine="1"/>
        </w:sdtPr>
        <w:sdtEndPr/>
        <w:sdtContent>
          <w:r w:rsidR="004839BC">
            <w:t>Introduced January 21, 2026; referred to the Committee on Health and Human Resources</w:t>
          </w:r>
        </w:sdtContent>
      </w:sdt>
      <w:r>
        <w:t>]</w:t>
      </w:r>
    </w:p>
    <w:p w14:paraId="3F1861C5" w14:textId="4CFF5355" w:rsidR="00E831B3" w:rsidRDefault="00E831B3" w:rsidP="00CC1F3B">
      <w:pPr>
        <w:pStyle w:val="References"/>
      </w:pPr>
    </w:p>
    <w:p w14:paraId="256BA22D" w14:textId="18BF8A92" w:rsidR="00303684" w:rsidRDefault="0000526A" w:rsidP="00242824">
      <w:pPr>
        <w:pStyle w:val="TitleSection"/>
      </w:pPr>
      <w:r>
        <w:lastRenderedPageBreak/>
        <w:t>A BILL</w:t>
      </w:r>
      <w:r w:rsidR="003E0B97" w:rsidRPr="003E0B97">
        <w:rPr>
          <w:color w:val="auto"/>
        </w:rPr>
        <w:t xml:space="preserve"> </w:t>
      </w:r>
      <w:bookmarkStart w:id="0" w:name="_Hlk219293168"/>
      <w:r w:rsidR="00C52BCB" w:rsidRPr="000E2360">
        <w:rPr>
          <w:color w:val="auto"/>
        </w:rPr>
        <w:t xml:space="preserve">to amend and </w:t>
      </w:r>
      <w:r w:rsidR="00C52BCB" w:rsidRPr="000E2360">
        <w:rPr>
          <w:rFonts w:cs="Times New Roman"/>
        </w:rPr>
        <w:t>reenact §16-9A-3</w:t>
      </w:r>
      <w:r w:rsidR="00C52BCB">
        <w:rPr>
          <w:rFonts w:cs="Times New Roman"/>
        </w:rPr>
        <w:t xml:space="preserve"> </w:t>
      </w:r>
      <w:r w:rsidR="00C52BCB" w:rsidRPr="000E2360">
        <w:rPr>
          <w:rFonts w:cs="Times New Roman"/>
        </w:rPr>
        <w:t xml:space="preserve">of the Code of West Virginia, 1931, as amended, relating to </w:t>
      </w:r>
      <w:r w:rsidR="00C52BCB">
        <w:rPr>
          <w:rFonts w:cs="Times New Roman"/>
        </w:rPr>
        <w:t>medical cessation treatment and research</w:t>
      </w:r>
      <w:r w:rsidR="00C52BCB" w:rsidRPr="000E2360">
        <w:rPr>
          <w:rFonts w:cs="Times New Roman"/>
        </w:rPr>
        <w:t xml:space="preserve">; </w:t>
      </w:r>
      <w:r w:rsidR="00C52BCB">
        <w:rPr>
          <w:rFonts w:cs="Times New Roman"/>
        </w:rPr>
        <w:t xml:space="preserve">providing </w:t>
      </w:r>
      <w:bookmarkStart w:id="1" w:name="_Hlk219293204"/>
      <w:r w:rsidR="00C52BCB">
        <w:rPr>
          <w:rFonts w:cs="Times New Roman"/>
        </w:rPr>
        <w:t>exemptions for distribution to individuals between the ages of eighteen and twenty-one for the purpose of tobacco cessation and/or research in a sanctioned medically supervised program</w:t>
      </w:r>
      <w:bookmarkEnd w:id="1"/>
      <w:r w:rsidR="00C52BCB">
        <w:rPr>
          <w:rFonts w:cs="Times New Roman"/>
        </w:rPr>
        <w:t xml:space="preserve"> by an institution of higher education</w:t>
      </w:r>
      <w:r w:rsidR="00C52BCB" w:rsidRPr="000E2360">
        <w:rPr>
          <w:rFonts w:cs="Times New Roman"/>
        </w:rPr>
        <w:t>.</w:t>
      </w:r>
      <w:bookmarkEnd w:id="0"/>
    </w:p>
    <w:p w14:paraId="6B24A93E" w14:textId="18945ADF" w:rsidR="008736AA" w:rsidRDefault="00303684" w:rsidP="00242824">
      <w:pPr>
        <w:pStyle w:val="EnactingClause"/>
      </w:pPr>
      <w:r>
        <w:t>Be it enacted by the Legislature of West Virginia:</w:t>
      </w:r>
    </w:p>
    <w:p w14:paraId="38D21BE5" w14:textId="77777777" w:rsidR="003E0B97" w:rsidRDefault="003E0B97" w:rsidP="00242824">
      <w:pPr>
        <w:pStyle w:val="SectionBody"/>
        <w:widowControl/>
        <w:sectPr w:rsidR="003E0B97" w:rsidSect="00407DB5">
          <w:pgSz w:w="12240" w:h="15840" w:code="1"/>
          <w:pgMar w:top="1440" w:right="1440" w:bottom="1440" w:left="1440" w:header="720" w:footer="720" w:gutter="0"/>
          <w:lnNumType w:countBy="1" w:restart="newSection"/>
          <w:pgNumType w:start="0"/>
          <w:cols w:space="720"/>
          <w:titlePg/>
          <w:docGrid w:linePitch="360"/>
        </w:sectPr>
      </w:pPr>
    </w:p>
    <w:p w14:paraId="078E493C" w14:textId="31812F5E" w:rsidR="003E0B97" w:rsidRDefault="003E0B97" w:rsidP="00242824">
      <w:pPr>
        <w:pStyle w:val="ChapterHeading"/>
        <w:widowControl/>
      </w:pPr>
      <w:r>
        <w:t>CHAPTER 16. PUBLIC HEALTH.</w:t>
      </w:r>
    </w:p>
    <w:p w14:paraId="5823B6B1" w14:textId="30E520E3" w:rsidR="003E0B97" w:rsidRDefault="003E0B97" w:rsidP="00242824">
      <w:pPr>
        <w:pStyle w:val="ArticleHeading"/>
        <w:widowControl/>
      </w:pPr>
      <w:r>
        <w:t>ARTICLE 9A. TOBACCO USAGE RESTRICTIONS.</w:t>
      </w:r>
    </w:p>
    <w:p w14:paraId="3906775C" w14:textId="77777777" w:rsidR="003E0B97" w:rsidRDefault="003E0B97" w:rsidP="00242824">
      <w:pPr>
        <w:pStyle w:val="SectionHeading"/>
        <w:widowControl/>
        <w:sectPr w:rsidR="003E0B97" w:rsidSect="003E0B97">
          <w:type w:val="continuous"/>
          <w:pgSz w:w="12240" w:h="15840" w:code="1"/>
          <w:pgMar w:top="1440" w:right="1440" w:bottom="1440" w:left="1440" w:header="720" w:footer="720" w:gutter="0"/>
          <w:lnNumType w:countBy="1" w:restart="newSection"/>
          <w:cols w:space="720"/>
          <w:titlePg/>
          <w:docGrid w:linePitch="360"/>
        </w:sectPr>
      </w:pPr>
      <w:r w:rsidRPr="0050519F">
        <w:t>§16-9A-3. Sale or gift of tobacco products to persons younger than 21 years of age; penalties for first and subsequent offenses; provision of non-criminal, non-monetary penalties; consideration of prohibited act as grounds for dismissal.</w:t>
      </w:r>
    </w:p>
    <w:p w14:paraId="481DC708" w14:textId="0941F502" w:rsidR="003E0B97" w:rsidRPr="0050519F" w:rsidRDefault="003E0B97" w:rsidP="00242824">
      <w:pPr>
        <w:pStyle w:val="SectionBody"/>
        <w:widowControl/>
      </w:pPr>
      <w:r w:rsidRPr="0050519F">
        <w:t>(a) A person, firm, corporation, or business entity may not sell, give, or furnish, or cause to be sold, given, or furnished, any tobacco product, in any form, to any person younger than 21 years of age, which shall be verified by a valid driver's license, state identification card, or any valid and unexpired federally issued identification card such as a passport or military identification card</w:t>
      </w:r>
      <w:r w:rsidR="008E4794" w:rsidRPr="0050519F">
        <w:t>:</w:t>
      </w:r>
      <w:r w:rsidR="008E4794">
        <w:t xml:space="preserve"> </w:t>
      </w:r>
      <w:r w:rsidR="008E4794" w:rsidRPr="008E4794">
        <w:rPr>
          <w:i/>
          <w:iCs/>
          <w:u w:val="single"/>
        </w:rPr>
        <w:t>Provided</w:t>
      </w:r>
      <w:r w:rsidR="008E4794" w:rsidRPr="003E0B97">
        <w:rPr>
          <w:u w:val="single"/>
        </w:rPr>
        <w:t>, That</w:t>
      </w:r>
      <w:r w:rsidRPr="003E0B97">
        <w:rPr>
          <w:u w:val="single"/>
        </w:rPr>
        <w:t xml:space="preserve"> the provisions of this section shall not apply to persons performing activities as part of a scientific study </w:t>
      </w:r>
      <w:r w:rsidR="00E959EE">
        <w:rPr>
          <w:u w:val="single"/>
        </w:rPr>
        <w:t xml:space="preserve">or </w:t>
      </w:r>
      <w:r w:rsidR="00E959EE" w:rsidRPr="00902F7C">
        <w:rPr>
          <w:u w:val="single"/>
        </w:rPr>
        <w:t xml:space="preserve">research </w:t>
      </w:r>
      <w:r w:rsidRPr="00902F7C">
        <w:rPr>
          <w:u w:val="single"/>
        </w:rPr>
        <w:t>being conducted by a</w:t>
      </w:r>
      <w:r w:rsidR="00E959EE" w:rsidRPr="00902F7C">
        <w:rPr>
          <w:u w:val="single"/>
        </w:rPr>
        <w:t xml:space="preserve">n </w:t>
      </w:r>
      <w:r w:rsidR="001C7302" w:rsidRPr="00902F7C">
        <w:rPr>
          <w:u w:val="single"/>
        </w:rPr>
        <w:t xml:space="preserve">institution of higher education, as defined in </w:t>
      </w:r>
      <w:r w:rsidR="001C7302" w:rsidRPr="00902F7C">
        <w:rPr>
          <w:rFonts w:cs="Arial"/>
          <w:u w:val="single"/>
        </w:rPr>
        <w:t>§</w:t>
      </w:r>
      <w:r w:rsidR="00E959EE" w:rsidRPr="00902F7C">
        <w:rPr>
          <w:u w:val="single"/>
        </w:rPr>
        <w:t>21A</w:t>
      </w:r>
      <w:r w:rsidR="001C7302" w:rsidRPr="00902F7C">
        <w:rPr>
          <w:u w:val="single"/>
        </w:rPr>
        <w:t>-1</w:t>
      </w:r>
      <w:r w:rsidR="00E959EE" w:rsidRPr="00902F7C">
        <w:rPr>
          <w:u w:val="single"/>
        </w:rPr>
        <w:t>A</w:t>
      </w:r>
      <w:r w:rsidR="001C7302" w:rsidRPr="00902F7C">
        <w:rPr>
          <w:u w:val="single"/>
        </w:rPr>
        <w:t>-2</w:t>
      </w:r>
      <w:r w:rsidR="00E959EE" w:rsidRPr="00902F7C">
        <w:rPr>
          <w:u w:val="single"/>
        </w:rPr>
        <w:t>1</w:t>
      </w:r>
      <w:r w:rsidR="001C7302" w:rsidRPr="00902F7C">
        <w:rPr>
          <w:u w:val="single"/>
        </w:rPr>
        <w:t xml:space="preserve"> of this code,</w:t>
      </w:r>
      <w:r w:rsidRPr="003E0B97">
        <w:rPr>
          <w:u w:val="single"/>
        </w:rPr>
        <w:t xml:space="preserve"> for the purpose of medical research </w:t>
      </w:r>
      <w:bookmarkStart w:id="2" w:name="_Hlk219370711"/>
      <w:r w:rsidRPr="003E0B97">
        <w:rPr>
          <w:u w:val="single"/>
        </w:rPr>
        <w:t>to further efforts in cigarette and tobacco use prevention and cessation and tobacco product regulation</w:t>
      </w:r>
      <w:bookmarkEnd w:id="2"/>
      <w:r w:rsidRPr="003E0B97">
        <w:rPr>
          <w:u w:val="single"/>
        </w:rPr>
        <w:t>, provided that such medical research has been approved by a properly accredited institutional review board pursuant to applicable federal regulations.</w:t>
      </w:r>
    </w:p>
    <w:p w14:paraId="39696A1A" w14:textId="77777777" w:rsidR="003E0B97" w:rsidRPr="0050519F" w:rsidRDefault="003E0B97" w:rsidP="00242824">
      <w:pPr>
        <w:pStyle w:val="SectionBody"/>
        <w:widowControl/>
      </w:pPr>
      <w:r w:rsidRPr="0050519F">
        <w:t xml:space="preserve">(b) Any firm, corporation, or business entity that violates the provisions of subsection (a) of this section and any individual who violates the provisions of subsection (a) of this section is guilty of a misdemeanor and, upon conviction thereof, shall be fined $250 for the first offense. Upon any subsequent violation at the same location or operating unit, the firm, corporation, or </w:t>
      </w:r>
      <w:r w:rsidRPr="0050519F">
        <w:lastRenderedPageBreak/>
        <w:t>business entity or the individual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w:t>
      </w:r>
    </w:p>
    <w:p w14:paraId="1C184C60" w14:textId="1DC001D7" w:rsidR="003E0B97" w:rsidRPr="0050519F" w:rsidRDefault="003E0B97" w:rsidP="00242824">
      <w:pPr>
        <w:pStyle w:val="SectionBody"/>
        <w:widowControl/>
      </w:pPr>
      <w:r w:rsidRPr="0050519F">
        <w:t>(c)</w:t>
      </w:r>
      <w:r w:rsidR="008F3257">
        <w:t xml:space="preserve"> </w:t>
      </w:r>
      <w:r w:rsidRPr="0050519F">
        <w:t xml:space="preserve">Any 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control commissioner shall promulgate rules for legislative approval pursuant to §29A-3-1 </w:t>
      </w:r>
      <w:r w:rsidR="008E4794" w:rsidRPr="008E4794">
        <w:rPr>
          <w:i/>
          <w:iCs/>
        </w:rPr>
        <w:t>et seq.</w:t>
      </w:r>
      <w:r w:rsidRPr="0050519F">
        <w:t xml:space="preserve"> of this code, to establish standards for education classes, diversion programs, and community service.</w:t>
      </w:r>
    </w:p>
    <w:p w14:paraId="61751F6F" w14:textId="41140506" w:rsidR="003E0B97" w:rsidRDefault="003E0B97" w:rsidP="00242824">
      <w:pPr>
        <w:pStyle w:val="SectionBody"/>
        <w:widowControl/>
        <w:sectPr w:rsidR="003E0B97" w:rsidSect="003E0B97">
          <w:type w:val="continuous"/>
          <w:pgSz w:w="12240" w:h="15840" w:code="1"/>
          <w:pgMar w:top="1440" w:right="1440" w:bottom="1440" w:left="1440" w:header="720" w:footer="720" w:gutter="0"/>
          <w:lnNumType w:countBy="1" w:restart="newSection"/>
          <w:cols w:space="720"/>
          <w:titlePg/>
          <w:docGrid w:linePitch="360"/>
        </w:sectPr>
      </w:pPr>
      <w:r w:rsidRPr="0050519F">
        <w:t>(d)</w:t>
      </w:r>
      <w:r w:rsidR="00242824">
        <w:t xml:space="preserve"> </w:t>
      </w:r>
      <w:r w:rsidRPr="0050519F">
        <w:t xml:space="preserve">Any employer who discovers that his or her employee has sold or furnished tobacco products to any person younger than 21 years of age may dismiss the employee for cause, if the employer has provided </w:t>
      </w:r>
      <w:bookmarkStart w:id="3" w:name="_Hlk159492413"/>
      <w:r w:rsidRPr="0050519F">
        <w:t>the employee with prior written notice in the workplace that such act or acts may result in his or her termination from employment</w:t>
      </w:r>
      <w:bookmarkEnd w:id="3"/>
      <w:r w:rsidRPr="0050519F">
        <w:t>.</w:t>
      </w:r>
    </w:p>
    <w:p w14:paraId="69AF9A5E" w14:textId="722A9FA1" w:rsidR="006865E9" w:rsidRPr="00303684" w:rsidRDefault="006865E9" w:rsidP="00242824">
      <w:pPr>
        <w:pStyle w:val="Note"/>
        <w:widowControl/>
        <w:ind w:left="0"/>
      </w:pPr>
    </w:p>
    <w:sectPr w:rsidR="006865E9" w:rsidRPr="00303684" w:rsidSect="003E0B9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0B5A" w14:textId="77777777" w:rsidR="00652C57" w:rsidRPr="00B844FE" w:rsidRDefault="00652C57" w:rsidP="00B844FE">
      <w:r>
        <w:separator/>
      </w:r>
    </w:p>
  </w:endnote>
  <w:endnote w:type="continuationSeparator" w:id="0">
    <w:p w14:paraId="42BC43F6" w14:textId="77777777" w:rsidR="00652C57" w:rsidRPr="00B844FE" w:rsidRDefault="00652C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FC76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545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04F4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480E" w14:textId="77777777" w:rsidR="00652C57" w:rsidRPr="00B844FE" w:rsidRDefault="00652C57" w:rsidP="00B844FE">
      <w:r>
        <w:separator/>
      </w:r>
    </w:p>
  </w:footnote>
  <w:footnote w:type="continuationSeparator" w:id="0">
    <w:p w14:paraId="7B569A13" w14:textId="77777777" w:rsidR="00652C57" w:rsidRPr="00B844FE" w:rsidRDefault="00652C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83C1" w14:textId="4B168334" w:rsidR="002A0269" w:rsidRPr="00B844FE" w:rsidRDefault="00BF16C3">
    <w:pPr>
      <w:pStyle w:val="Header"/>
    </w:pPr>
    <w:sdt>
      <w:sdtPr>
        <w:id w:val="-684364211"/>
        <w:placeholder>
          <w:docPart w:val="E8BB1D31D0B6429CAB15A671B76EBB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BB1D31D0B6429CAB15A671B76EBB01"/>
        </w:placeholder>
        <w:temporary/>
        <w:showingPlcHdr/>
        <w15:appearance w15:val="hidden"/>
      </w:sdtPr>
      <w:sdtEndPr/>
      <w:sdtContent>
        <w:r w:rsidR="00407DB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A323" w14:textId="1C1F14E6" w:rsidR="00E831B3" w:rsidRPr="004D3ABE" w:rsidRDefault="00C35F46" w:rsidP="00407DB5">
    <w:pPr>
      <w:pStyle w:val="HeaderStyle"/>
    </w:pPr>
    <w:r>
      <w:rPr>
        <w:sz w:val="22"/>
        <w:szCs w:val="22"/>
      </w:rPr>
      <w:t>Eng HB 4629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D9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97"/>
    <w:rsid w:val="0000526A"/>
    <w:rsid w:val="00007829"/>
    <w:rsid w:val="00055C6F"/>
    <w:rsid w:val="000573A9"/>
    <w:rsid w:val="00085D22"/>
    <w:rsid w:val="00092088"/>
    <w:rsid w:val="00093AB0"/>
    <w:rsid w:val="000C5C77"/>
    <w:rsid w:val="000E3912"/>
    <w:rsid w:val="0010070F"/>
    <w:rsid w:val="00143D6D"/>
    <w:rsid w:val="0015112E"/>
    <w:rsid w:val="001552E7"/>
    <w:rsid w:val="001566B4"/>
    <w:rsid w:val="001A66B7"/>
    <w:rsid w:val="001C052F"/>
    <w:rsid w:val="001C279E"/>
    <w:rsid w:val="001C7302"/>
    <w:rsid w:val="001D459E"/>
    <w:rsid w:val="0022348D"/>
    <w:rsid w:val="00242824"/>
    <w:rsid w:val="0027011C"/>
    <w:rsid w:val="00274200"/>
    <w:rsid w:val="00275740"/>
    <w:rsid w:val="002A0269"/>
    <w:rsid w:val="002A5A8B"/>
    <w:rsid w:val="00303684"/>
    <w:rsid w:val="003143F5"/>
    <w:rsid w:val="00314854"/>
    <w:rsid w:val="00392CF4"/>
    <w:rsid w:val="00394191"/>
    <w:rsid w:val="003C51CD"/>
    <w:rsid w:val="003C6034"/>
    <w:rsid w:val="003E0B97"/>
    <w:rsid w:val="003E255F"/>
    <w:rsid w:val="00400B5C"/>
    <w:rsid w:val="00407DB5"/>
    <w:rsid w:val="004368E0"/>
    <w:rsid w:val="004839BC"/>
    <w:rsid w:val="004964AA"/>
    <w:rsid w:val="004C13DD"/>
    <w:rsid w:val="004D3ABE"/>
    <w:rsid w:val="004E1D40"/>
    <w:rsid w:val="004E3441"/>
    <w:rsid w:val="00500579"/>
    <w:rsid w:val="005A5366"/>
    <w:rsid w:val="005B5BF2"/>
    <w:rsid w:val="005E1D7A"/>
    <w:rsid w:val="006369EB"/>
    <w:rsid w:val="00637E73"/>
    <w:rsid w:val="00652C57"/>
    <w:rsid w:val="006865E9"/>
    <w:rsid w:val="00686E9A"/>
    <w:rsid w:val="00691F3E"/>
    <w:rsid w:val="00694BFB"/>
    <w:rsid w:val="006A0430"/>
    <w:rsid w:val="006A106B"/>
    <w:rsid w:val="006C523D"/>
    <w:rsid w:val="006D4036"/>
    <w:rsid w:val="007A5259"/>
    <w:rsid w:val="007A7081"/>
    <w:rsid w:val="007C4A58"/>
    <w:rsid w:val="007F1CF5"/>
    <w:rsid w:val="00834EDE"/>
    <w:rsid w:val="008736AA"/>
    <w:rsid w:val="008B5F8D"/>
    <w:rsid w:val="008D275D"/>
    <w:rsid w:val="008E4794"/>
    <w:rsid w:val="008E50E4"/>
    <w:rsid w:val="008F3257"/>
    <w:rsid w:val="00902F7C"/>
    <w:rsid w:val="009251F5"/>
    <w:rsid w:val="00980327"/>
    <w:rsid w:val="00984202"/>
    <w:rsid w:val="00986478"/>
    <w:rsid w:val="009B5557"/>
    <w:rsid w:val="009F1067"/>
    <w:rsid w:val="00A31E01"/>
    <w:rsid w:val="00A527AD"/>
    <w:rsid w:val="00A718CF"/>
    <w:rsid w:val="00AD2C5B"/>
    <w:rsid w:val="00AE48A0"/>
    <w:rsid w:val="00AE61BE"/>
    <w:rsid w:val="00AF07C1"/>
    <w:rsid w:val="00B15182"/>
    <w:rsid w:val="00B16F25"/>
    <w:rsid w:val="00B24422"/>
    <w:rsid w:val="00B5234C"/>
    <w:rsid w:val="00B66B81"/>
    <w:rsid w:val="00B71E6F"/>
    <w:rsid w:val="00B80C20"/>
    <w:rsid w:val="00B80F29"/>
    <w:rsid w:val="00B844FE"/>
    <w:rsid w:val="00B86B4F"/>
    <w:rsid w:val="00BA1F84"/>
    <w:rsid w:val="00BC562B"/>
    <w:rsid w:val="00BF16C3"/>
    <w:rsid w:val="00C170CB"/>
    <w:rsid w:val="00C33014"/>
    <w:rsid w:val="00C33434"/>
    <w:rsid w:val="00C34869"/>
    <w:rsid w:val="00C35F46"/>
    <w:rsid w:val="00C42EB6"/>
    <w:rsid w:val="00C52BCB"/>
    <w:rsid w:val="00C85096"/>
    <w:rsid w:val="00CB20EF"/>
    <w:rsid w:val="00CC1F3B"/>
    <w:rsid w:val="00CD12CB"/>
    <w:rsid w:val="00CD36CF"/>
    <w:rsid w:val="00CF1DCA"/>
    <w:rsid w:val="00D579FC"/>
    <w:rsid w:val="00D81C16"/>
    <w:rsid w:val="00DC118F"/>
    <w:rsid w:val="00DE526B"/>
    <w:rsid w:val="00DF199D"/>
    <w:rsid w:val="00E01542"/>
    <w:rsid w:val="00E365F1"/>
    <w:rsid w:val="00E472CB"/>
    <w:rsid w:val="00E6271E"/>
    <w:rsid w:val="00E62F48"/>
    <w:rsid w:val="00E831B3"/>
    <w:rsid w:val="00E959EE"/>
    <w:rsid w:val="00E95FBC"/>
    <w:rsid w:val="00EC5E63"/>
    <w:rsid w:val="00EE70CB"/>
    <w:rsid w:val="00F1198E"/>
    <w:rsid w:val="00F257E5"/>
    <w:rsid w:val="00F41CA2"/>
    <w:rsid w:val="00F443C0"/>
    <w:rsid w:val="00F62EFB"/>
    <w:rsid w:val="00F73338"/>
    <w:rsid w:val="00F939A4"/>
    <w:rsid w:val="00FA7B09"/>
    <w:rsid w:val="00FD5B51"/>
    <w:rsid w:val="00FE067E"/>
    <w:rsid w:val="00FE208F"/>
    <w:rsid w:val="00FF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70687"/>
  <w15:chartTrackingRefBased/>
  <w15:docId w15:val="{C3BCD579-28D7-46BA-B950-6D63C667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E0B97"/>
    <w:rPr>
      <w:rFonts w:eastAsia="Calibri"/>
      <w:b/>
      <w:caps/>
      <w:color w:val="000000"/>
      <w:sz w:val="28"/>
    </w:rPr>
  </w:style>
  <w:style w:type="character" w:customStyle="1" w:styleId="ArticleHeadingChar">
    <w:name w:val="Article Heading Char"/>
    <w:link w:val="ArticleHeading"/>
    <w:rsid w:val="003E0B97"/>
    <w:rPr>
      <w:rFonts w:eastAsia="Calibri"/>
      <w:b/>
      <w:caps/>
      <w:color w:val="000000"/>
      <w:sz w:val="24"/>
    </w:rPr>
  </w:style>
  <w:style w:type="character" w:customStyle="1" w:styleId="SectionBodyChar">
    <w:name w:val="Section Body Char"/>
    <w:link w:val="SectionBody"/>
    <w:rsid w:val="003E0B97"/>
    <w:rPr>
      <w:rFonts w:eastAsia="Calibri"/>
      <w:color w:val="000000"/>
    </w:rPr>
  </w:style>
  <w:style w:type="character" w:customStyle="1" w:styleId="SectionHeadingChar">
    <w:name w:val="Section Heading Char"/>
    <w:link w:val="SectionHeading"/>
    <w:rsid w:val="003E0B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DE1CB0C85E4515AB4E897BA7974925"/>
        <w:category>
          <w:name w:val="General"/>
          <w:gallery w:val="placeholder"/>
        </w:category>
        <w:types>
          <w:type w:val="bbPlcHdr"/>
        </w:types>
        <w:behaviors>
          <w:behavior w:val="content"/>
        </w:behaviors>
        <w:guid w:val="{67AD48E9-BC71-46FF-A7C9-85FF53077065}"/>
      </w:docPartPr>
      <w:docPartBody>
        <w:p w:rsidR="007A6B6D" w:rsidRDefault="00860FB0">
          <w:pPr>
            <w:pStyle w:val="3FDE1CB0C85E4515AB4E897BA7974925"/>
          </w:pPr>
          <w:r w:rsidRPr="00B844FE">
            <w:t>Prefix Text</w:t>
          </w:r>
        </w:p>
      </w:docPartBody>
    </w:docPart>
    <w:docPart>
      <w:docPartPr>
        <w:name w:val="E8BB1D31D0B6429CAB15A671B76EBB01"/>
        <w:category>
          <w:name w:val="General"/>
          <w:gallery w:val="placeholder"/>
        </w:category>
        <w:types>
          <w:type w:val="bbPlcHdr"/>
        </w:types>
        <w:behaviors>
          <w:behavior w:val="content"/>
        </w:behaviors>
        <w:guid w:val="{1DFC8BB5-4703-45BE-9FD4-3CAEBF52D61C}"/>
      </w:docPartPr>
      <w:docPartBody>
        <w:p w:rsidR="007A6B6D" w:rsidRDefault="004550E5">
          <w:pPr>
            <w:pStyle w:val="E8BB1D31D0B6429CAB15A671B76EBB01"/>
          </w:pPr>
          <w:r w:rsidRPr="00B844FE">
            <w:t>[Type here]</w:t>
          </w:r>
        </w:p>
      </w:docPartBody>
    </w:docPart>
    <w:docPart>
      <w:docPartPr>
        <w:name w:val="59C6466B7B7441169A560874F29B43C6"/>
        <w:category>
          <w:name w:val="General"/>
          <w:gallery w:val="placeholder"/>
        </w:category>
        <w:types>
          <w:type w:val="bbPlcHdr"/>
        </w:types>
        <w:behaviors>
          <w:behavior w:val="content"/>
        </w:behaviors>
        <w:guid w:val="{70E1DFE9-0E46-44C3-BC6B-755492F4CCB7}"/>
      </w:docPartPr>
      <w:docPartBody>
        <w:p w:rsidR="007A6B6D" w:rsidRDefault="00860FB0">
          <w:pPr>
            <w:pStyle w:val="59C6466B7B7441169A560874F29B43C6"/>
          </w:pPr>
          <w:r w:rsidRPr="00B844FE">
            <w:t>Number</w:t>
          </w:r>
        </w:p>
      </w:docPartBody>
    </w:docPart>
    <w:docPart>
      <w:docPartPr>
        <w:name w:val="1D334EF1BB36472095489841FB50BD9D"/>
        <w:category>
          <w:name w:val="General"/>
          <w:gallery w:val="placeholder"/>
        </w:category>
        <w:types>
          <w:type w:val="bbPlcHdr"/>
        </w:types>
        <w:behaviors>
          <w:behavior w:val="content"/>
        </w:behaviors>
        <w:guid w:val="{86C70E10-DB32-45D6-9367-4EDC781AA0C6}"/>
      </w:docPartPr>
      <w:docPartBody>
        <w:p w:rsidR="007A6B6D" w:rsidRDefault="00860FB0">
          <w:pPr>
            <w:pStyle w:val="1D334EF1BB36472095489841FB50BD9D"/>
          </w:pPr>
          <w:r w:rsidRPr="00B844FE">
            <w:t>Enter Sponsors Here</w:t>
          </w:r>
        </w:p>
      </w:docPartBody>
    </w:docPart>
    <w:docPart>
      <w:docPartPr>
        <w:name w:val="0F7DDC386C364BB8BF1BCF9D96EF6821"/>
        <w:category>
          <w:name w:val="General"/>
          <w:gallery w:val="placeholder"/>
        </w:category>
        <w:types>
          <w:type w:val="bbPlcHdr"/>
        </w:types>
        <w:behaviors>
          <w:behavior w:val="content"/>
        </w:behaviors>
        <w:guid w:val="{A82B8E64-883D-4612-8DD4-9D162113352A}"/>
      </w:docPartPr>
      <w:docPartBody>
        <w:p w:rsidR="007A6B6D" w:rsidRDefault="00860FB0">
          <w:pPr>
            <w:pStyle w:val="0F7DDC386C364BB8BF1BCF9D96EF68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D4"/>
    <w:rsid w:val="00007829"/>
    <w:rsid w:val="001C052F"/>
    <w:rsid w:val="00392CF4"/>
    <w:rsid w:val="003E255F"/>
    <w:rsid w:val="004550E5"/>
    <w:rsid w:val="004964AA"/>
    <w:rsid w:val="00556E40"/>
    <w:rsid w:val="0059735D"/>
    <w:rsid w:val="005E1D7A"/>
    <w:rsid w:val="007A6B6D"/>
    <w:rsid w:val="007C4A58"/>
    <w:rsid w:val="00860FB0"/>
    <w:rsid w:val="00AF07C1"/>
    <w:rsid w:val="00C170CB"/>
    <w:rsid w:val="00F257E5"/>
    <w:rsid w:val="00F355D4"/>
    <w:rsid w:val="00FB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DE1CB0C85E4515AB4E897BA7974925">
    <w:name w:val="3FDE1CB0C85E4515AB4E897BA7974925"/>
  </w:style>
  <w:style w:type="paragraph" w:customStyle="1" w:styleId="E8BB1D31D0B6429CAB15A671B76EBB01">
    <w:name w:val="E8BB1D31D0B6429CAB15A671B76EBB01"/>
  </w:style>
  <w:style w:type="paragraph" w:customStyle="1" w:styleId="59C6466B7B7441169A560874F29B43C6">
    <w:name w:val="59C6466B7B7441169A560874F29B43C6"/>
  </w:style>
  <w:style w:type="paragraph" w:customStyle="1" w:styleId="1D334EF1BB36472095489841FB50BD9D">
    <w:name w:val="1D334EF1BB36472095489841FB50BD9D"/>
  </w:style>
  <w:style w:type="character" w:styleId="PlaceholderText">
    <w:name w:val="Placeholder Text"/>
    <w:basedOn w:val="DefaultParagraphFont"/>
    <w:uiPriority w:val="99"/>
    <w:semiHidden/>
    <w:rsid w:val="004550E5"/>
    <w:rPr>
      <w:color w:val="808080"/>
    </w:rPr>
  </w:style>
  <w:style w:type="paragraph" w:customStyle="1" w:styleId="0F7DDC386C364BB8BF1BCF9D96EF6821">
    <w:name w:val="0F7DDC386C364BB8BF1BCF9D96EF6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2026-02-02T17:09:00Z</cp:lastPrinted>
  <dcterms:created xsi:type="dcterms:W3CDTF">2026-02-02T17:09:00Z</dcterms:created>
  <dcterms:modified xsi:type="dcterms:W3CDTF">2026-02-02T17:09:00Z</dcterms:modified>
</cp:coreProperties>
</file>